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95" w:rsidRDefault="004E561E">
      <w:pPr>
        <w:pStyle w:val="Heading1"/>
        <w:tabs>
          <w:tab w:val="left" w:pos="4779"/>
          <w:tab w:val="left" w:pos="11019"/>
        </w:tabs>
        <w:spacing w:before="70"/>
        <w:ind w:left="220"/>
      </w:pPr>
      <w:r>
        <w:rPr>
          <w:color w:val="FFFFFF"/>
          <w:shd w:val="clear" w:color="auto" w:fill="004990"/>
        </w:rPr>
        <w:t xml:space="preserve"> </w:t>
      </w:r>
      <w:r>
        <w:rPr>
          <w:color w:val="FFFFFF"/>
          <w:shd w:val="clear" w:color="auto" w:fill="004990"/>
        </w:rPr>
        <w:tab/>
        <w:t>General Safety</w:t>
      </w:r>
      <w:r>
        <w:rPr>
          <w:color w:val="FFFFFF"/>
          <w:shd w:val="clear" w:color="auto" w:fill="004990"/>
        </w:rPr>
        <w:tab/>
      </w:r>
    </w:p>
    <w:p w:rsidR="00942C95" w:rsidRDefault="00942C95">
      <w:pPr>
        <w:pStyle w:val="BodyText"/>
        <w:spacing w:before="0"/>
        <w:rPr>
          <w:b/>
          <w:sz w:val="26"/>
        </w:rPr>
      </w:pPr>
    </w:p>
    <w:p w:rsidR="00942C95" w:rsidRDefault="004E561E">
      <w:pPr>
        <w:pStyle w:val="BodyText"/>
        <w:spacing w:before="179"/>
        <w:ind w:left="220"/>
      </w:pPr>
      <w:r>
        <w:t>All power tools can be dangerous if both general and tool specific safety instructions are not followed carefully. General</w:t>
      </w:r>
    </w:p>
    <w:p w:rsidR="00942C95" w:rsidRDefault="004E561E">
      <w:pPr>
        <w:pStyle w:val="BodyText"/>
        <w:spacing w:before="10"/>
        <w:ind w:left="220"/>
      </w:pPr>
      <w:r>
        <w:t>safety instructions apply to all power tools, both corded and cordless.</w:t>
      </w:r>
    </w:p>
    <w:p w:rsidR="00942C95" w:rsidRDefault="00942C95">
      <w:pPr>
        <w:pStyle w:val="BodyText"/>
        <w:spacing w:before="1"/>
      </w:pPr>
    </w:p>
    <w:p w:rsidR="00942C95" w:rsidRDefault="00942C95">
      <w:pPr>
        <w:sectPr w:rsidR="00942C95">
          <w:footerReference w:type="default" r:id="rId7"/>
          <w:type w:val="continuous"/>
          <w:pgSz w:w="12240" w:h="15840"/>
          <w:pgMar w:top="660" w:right="620" w:bottom="400" w:left="500" w:header="720" w:footer="202" w:gutter="0"/>
          <w:cols w:space="720"/>
        </w:sectPr>
      </w:pPr>
    </w:p>
    <w:p w:rsidR="00942C95" w:rsidRDefault="004E561E">
      <w:pPr>
        <w:pStyle w:val="Heading1"/>
        <w:spacing w:before="92"/>
        <w:ind w:left="242"/>
      </w:pPr>
      <w:r>
        <w:rPr>
          <w:color w:val="004990"/>
        </w:rPr>
        <w:lastRenderedPageBreak/>
        <w:t>Start with a Safe Wor</w:t>
      </w:r>
      <w:r>
        <w:rPr>
          <w:color w:val="004990"/>
        </w:rPr>
        <w:t>k Area</w:t>
      </w:r>
    </w:p>
    <w:p w:rsidR="00942C95" w:rsidRDefault="004E561E">
      <w:pPr>
        <w:pStyle w:val="BodyText"/>
        <w:spacing w:line="249" w:lineRule="auto"/>
        <w:ind w:left="963"/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555002</wp:posOffset>
            </wp:positionH>
            <wp:positionV relativeFrom="paragraph">
              <wp:posOffset>175191</wp:posOffset>
            </wp:positionV>
            <wp:extent cx="259066" cy="387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66" cy="38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Keep your work area clean and well lit.</w:t>
      </w:r>
      <w:r>
        <w:rPr>
          <w:spacing w:val="-27"/>
        </w:rPr>
        <w:t xml:space="preserve"> </w:t>
      </w:r>
      <w:r>
        <w:t>Cluttered benches and dark areas invite</w:t>
      </w:r>
      <w:r>
        <w:rPr>
          <w:spacing w:val="-35"/>
        </w:rPr>
        <w:t xml:space="preserve"> </w:t>
      </w:r>
      <w:r>
        <w:t>accidents.</w:t>
      </w:r>
    </w:p>
    <w:p w:rsidR="00942C95" w:rsidRDefault="004E561E">
      <w:pPr>
        <w:pStyle w:val="BodyText"/>
        <w:spacing w:line="249" w:lineRule="auto"/>
        <w:ind w:left="963" w:right="23"/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489762</wp:posOffset>
            </wp:positionH>
            <wp:positionV relativeFrom="paragraph">
              <wp:posOffset>269158</wp:posOffset>
            </wp:positionV>
            <wp:extent cx="396062" cy="3936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62" cy="39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 not operate power tools in explosive </w:t>
      </w:r>
      <w:proofErr w:type="spellStart"/>
      <w:r>
        <w:t>atmo</w:t>
      </w:r>
      <w:proofErr w:type="spellEnd"/>
      <w:r>
        <w:t>- spheres, near flammable liquids, gases, or dust. Power tools create sparks, which may ignite the dust or fumes.</w:t>
      </w:r>
    </w:p>
    <w:p w:rsidR="00942C95" w:rsidRDefault="004E561E">
      <w:pPr>
        <w:pStyle w:val="ListParagraph"/>
        <w:numPr>
          <w:ilvl w:val="0"/>
          <w:numId w:val="5"/>
        </w:numPr>
        <w:tabs>
          <w:tab w:val="left" w:pos="963"/>
        </w:tabs>
        <w:spacing w:before="84" w:line="244" w:lineRule="auto"/>
        <w:ind w:right="8"/>
        <w:rPr>
          <w:sz w:val="20"/>
        </w:rPr>
      </w:pPr>
      <w:r>
        <w:rPr>
          <w:sz w:val="20"/>
        </w:rPr>
        <w:t>Keep bystanders, children, and visitors away when using a power tool. Distractions can</w:t>
      </w:r>
      <w:r>
        <w:rPr>
          <w:spacing w:val="-26"/>
          <w:sz w:val="20"/>
        </w:rPr>
        <w:t xml:space="preserve"> </w:t>
      </w:r>
      <w:r>
        <w:rPr>
          <w:sz w:val="20"/>
        </w:rPr>
        <w:t>cause you t</w:t>
      </w:r>
      <w:r>
        <w:rPr>
          <w:sz w:val="20"/>
        </w:rPr>
        <w:t>o lose</w:t>
      </w:r>
      <w:r>
        <w:rPr>
          <w:spacing w:val="-4"/>
          <w:sz w:val="20"/>
        </w:rPr>
        <w:t xml:space="preserve"> </w:t>
      </w:r>
      <w:r>
        <w:rPr>
          <w:sz w:val="20"/>
        </w:rPr>
        <w:t>control.</w:t>
      </w:r>
    </w:p>
    <w:p w:rsidR="00942C95" w:rsidRDefault="004E561E">
      <w:pPr>
        <w:pStyle w:val="Heading1"/>
        <w:spacing w:before="171" w:line="422" w:lineRule="exact"/>
        <w:ind w:left="220"/>
      </w:pPr>
      <w:r>
        <w:rPr>
          <w:b w:val="0"/>
          <w:noProof/>
          <w:position w:val="-24"/>
        </w:rPr>
        <w:drawing>
          <wp:inline distT="0" distB="0" distL="0" distR="0">
            <wp:extent cx="607033" cy="30669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33" cy="30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3"/>
          <w:sz w:val="20"/>
        </w:rPr>
        <w:t xml:space="preserve"> </w:t>
      </w:r>
      <w:r>
        <w:rPr>
          <w:color w:val="004990"/>
        </w:rPr>
        <w:t>Electricity can be</w:t>
      </w:r>
      <w:r>
        <w:rPr>
          <w:color w:val="004990"/>
          <w:spacing w:val="-12"/>
        </w:rPr>
        <w:t xml:space="preserve"> </w:t>
      </w:r>
      <w:r>
        <w:rPr>
          <w:color w:val="004990"/>
        </w:rPr>
        <w:t>Dangerous</w:t>
      </w:r>
    </w:p>
    <w:p w:rsidR="00942C95" w:rsidRDefault="004E561E">
      <w:pPr>
        <w:pStyle w:val="BodyText"/>
        <w:spacing w:before="0" w:line="169" w:lineRule="exact"/>
        <w:ind w:left="1220"/>
      </w:pPr>
      <w:r>
        <w:t>Grounded tools (three pronged cords) must</w:t>
      </w:r>
    </w:p>
    <w:p w:rsidR="00942C95" w:rsidRDefault="004E561E">
      <w:pPr>
        <w:pStyle w:val="BodyText"/>
        <w:spacing w:before="11" w:line="249" w:lineRule="auto"/>
        <w:ind w:left="243"/>
      </w:pPr>
      <w:r>
        <w:pict>
          <v:group id="_x0000_s2066" style="position:absolute;left:0;text-align:left;margin-left:33.6pt;margin-top:37.65pt;width:36.4pt;height:124.45pt;z-index:1144;mso-position-horizontal-relative:page" coordorigin="672,753" coordsize="728,24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0" type="#_x0000_t75" style="position:absolute;left:752;top:752;width:642;height:747">
              <v:imagedata r:id="rId11" o:title=""/>
            </v:shape>
            <v:shape id="_x0000_s2069" type="#_x0000_t75" style="position:absolute;left:767;top:1383;width:605;height:622">
              <v:imagedata r:id="rId12" o:title=""/>
            </v:shape>
            <v:shape id="_x0000_s2068" type="#_x0000_t75" style="position:absolute;left:708;top:2052;width:692;height:482">
              <v:imagedata r:id="rId13" o:title=""/>
            </v:shape>
            <v:shape id="_x0000_s2067" type="#_x0000_t75" style="position:absolute;left:672;top:2578;width:663;height:663">
              <v:imagedata r:id="rId14" o:title=""/>
            </v:shape>
            <w10:wrap anchorx="page"/>
          </v:group>
        </w:pict>
      </w:r>
      <w:r>
        <w:t>be plugged into a properly grounded installed outlet. Never remove or cut off the grounding prong or modify the plug in any way. Do not use any adapter plugs.</w:t>
      </w:r>
    </w:p>
    <w:p w:rsidR="00942C95" w:rsidRDefault="004E561E">
      <w:pPr>
        <w:pStyle w:val="BodyText"/>
        <w:spacing w:line="249" w:lineRule="auto"/>
        <w:ind w:left="963" w:right="10"/>
      </w:pPr>
      <w:r>
        <w:t>Dou</w:t>
      </w:r>
      <w:r>
        <w:t xml:space="preserve">ble Insulated tools have a polarized plug (one blade is wider than the </w:t>
      </w:r>
      <w:r>
        <w:rPr>
          <w:spacing w:val="-3"/>
        </w:rPr>
        <w:t xml:space="preserve">other.) </w:t>
      </w:r>
      <w:r>
        <w:t xml:space="preserve">This plug will fit into an outlet only one </w:t>
      </w:r>
      <w:r>
        <w:rPr>
          <w:spacing w:val="-5"/>
        </w:rPr>
        <w:t xml:space="preserve">way. </w:t>
      </w:r>
      <w:r>
        <w:t>Do not change the plug in any</w:t>
      </w:r>
      <w:r>
        <w:rPr>
          <w:spacing w:val="-6"/>
        </w:rPr>
        <w:t xml:space="preserve"> </w:t>
      </w:r>
      <w:r>
        <w:rPr>
          <w:spacing w:val="-5"/>
        </w:rPr>
        <w:t>way.</w:t>
      </w:r>
    </w:p>
    <w:p w:rsidR="00942C95" w:rsidRDefault="004E561E">
      <w:pPr>
        <w:pStyle w:val="BodyText"/>
        <w:ind w:left="963"/>
      </w:pPr>
      <w:r>
        <w:t>Do not use AC only rated tools with a DC power</w:t>
      </w:r>
    </w:p>
    <w:p w:rsidR="00942C95" w:rsidRDefault="004E561E">
      <w:pPr>
        <w:pStyle w:val="BodyText"/>
        <w:spacing w:before="10"/>
        <w:ind w:left="963"/>
      </w:pPr>
      <w:r>
        <w:t>supply.</w:t>
      </w:r>
    </w:p>
    <w:p w:rsidR="00942C95" w:rsidRDefault="004E561E">
      <w:pPr>
        <w:pStyle w:val="BodyText"/>
        <w:spacing w:before="82" w:line="249" w:lineRule="auto"/>
        <w:ind w:left="962" w:right="69"/>
      </w:pPr>
      <w:r>
        <w:t xml:space="preserve">Store battery packs away from other metal </w:t>
      </w:r>
      <w:proofErr w:type="spellStart"/>
      <w:r>
        <w:t>ob</w:t>
      </w:r>
      <w:proofErr w:type="spellEnd"/>
      <w:r>
        <w:t xml:space="preserve">- jects like paper clips, coins, keys, nails, screws, or other small metal objects. These things can make a connection from one terminal to the other, shorting the battery terminals together and causing burns or </w:t>
      </w:r>
      <w:r>
        <w:t>fire.</w:t>
      </w:r>
    </w:p>
    <w:p w:rsidR="00942C95" w:rsidRDefault="004E561E">
      <w:pPr>
        <w:pStyle w:val="ListParagraph"/>
        <w:numPr>
          <w:ilvl w:val="0"/>
          <w:numId w:val="4"/>
        </w:numPr>
        <w:tabs>
          <w:tab w:val="left" w:pos="963"/>
        </w:tabs>
        <w:spacing w:line="249" w:lineRule="auto"/>
        <w:ind w:right="96"/>
        <w:rPr>
          <w:sz w:val="20"/>
        </w:rPr>
      </w:pPr>
      <w:r>
        <w:rPr>
          <w:sz w:val="20"/>
        </w:rPr>
        <w:t>When using a power tool, don’t touch grounded surfaces such as pipes, radiators, ranges and refrigerators. There is a higher risk of electric shock if your body is</w:t>
      </w:r>
      <w:r>
        <w:rPr>
          <w:spacing w:val="-17"/>
          <w:sz w:val="20"/>
        </w:rPr>
        <w:t xml:space="preserve"> </w:t>
      </w:r>
      <w:r>
        <w:rPr>
          <w:sz w:val="20"/>
        </w:rPr>
        <w:t>grounded.</w:t>
      </w:r>
    </w:p>
    <w:p w:rsidR="00942C95" w:rsidRDefault="004E561E">
      <w:pPr>
        <w:pStyle w:val="BodyText"/>
        <w:spacing w:line="244" w:lineRule="auto"/>
        <w:ind w:left="962" w:right="178" w:hanging="743"/>
      </w:pPr>
      <w:r>
        <w:pict>
          <v:group id="_x0000_s2062" style="position:absolute;left:0;text-align:left;margin-left:30.55pt;margin-top:64.2pt;width:51pt;height:114.75pt;z-index:-8800;mso-position-horizontal-relative:page" coordorigin="611,1284" coordsize="1020,2295">
            <v:shape id="_x0000_s2065" type="#_x0000_t75" style="position:absolute;left:611;top:1990;width:1020;height:965">
              <v:imagedata r:id="rId15" o:title=""/>
            </v:shape>
            <v:shape id="_x0000_s2064" type="#_x0000_t75" style="position:absolute;left:720;top:2949;width:697;height:629">
              <v:imagedata r:id="rId16" o:title=""/>
            </v:shape>
            <v:shape id="_x0000_s2063" type="#_x0000_t75" style="position:absolute;left:706;top:1283;width:743;height:693">
              <v:imagedata r:id="rId17" o:title=""/>
            </v:shape>
            <w10:wrap anchorx="page"/>
          </v:group>
        </w:pict>
      </w:r>
      <w:r>
        <w:rPr>
          <w:noProof/>
          <w:position w:val="-6"/>
        </w:rPr>
        <w:drawing>
          <wp:inline distT="0" distB="0" distL="0" distR="0">
            <wp:extent cx="435571" cy="145414"/>
            <wp:effectExtent l="0" t="0" r="0" b="0"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71" cy="1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"/>
        </w:rPr>
        <w:t xml:space="preserve"> </w:t>
      </w:r>
      <w:r>
        <w:t>In damp locations, only plug your tool into a Ground Fault Circuit Int</w:t>
      </w:r>
      <w:r>
        <w:t>errupter (GFCI). If the work area does not have a permanent GFCI on the outlet, use a plug-in GFCI. Wear</w:t>
      </w:r>
      <w:r>
        <w:rPr>
          <w:spacing w:val="-32"/>
        </w:rPr>
        <w:t xml:space="preserve"> </w:t>
      </w:r>
      <w:r>
        <w:t>rubber gloves and</w:t>
      </w:r>
      <w:r>
        <w:rPr>
          <w:spacing w:val="-20"/>
        </w:rPr>
        <w:t xml:space="preserve"> </w:t>
      </w:r>
      <w:r>
        <w:t>footwear.</w:t>
      </w:r>
    </w:p>
    <w:p w:rsidR="00942C95" w:rsidRDefault="004E561E">
      <w:pPr>
        <w:pStyle w:val="BodyText"/>
        <w:spacing w:before="77"/>
        <w:ind w:left="962"/>
      </w:pPr>
      <w:r>
        <w:t>Don’t use or leave power tools in the rain or wet</w:t>
      </w:r>
    </w:p>
    <w:p w:rsidR="00942C95" w:rsidRDefault="004E561E">
      <w:pPr>
        <w:pStyle w:val="BodyText"/>
        <w:spacing w:before="9"/>
        <w:ind w:left="962"/>
      </w:pPr>
      <w:r>
        <w:t>conditions.</w:t>
      </w:r>
    </w:p>
    <w:p w:rsidR="00942C95" w:rsidRDefault="004E561E">
      <w:pPr>
        <w:pStyle w:val="BodyText"/>
        <w:spacing w:before="81" w:line="249" w:lineRule="auto"/>
        <w:ind w:left="962" w:right="29"/>
        <w:jc w:val="both"/>
      </w:pPr>
      <w:r>
        <w:t>Do not abuse the cord, carry the tool by its cord, or pull the cord to unplug it. Keep the cord away from heat, oil, sharp edges or moving parts.</w:t>
      </w:r>
    </w:p>
    <w:p w:rsidR="00942C95" w:rsidRDefault="004E561E">
      <w:pPr>
        <w:pStyle w:val="BodyText"/>
        <w:spacing w:before="0"/>
        <w:ind w:left="962"/>
      </w:pPr>
      <w:r>
        <w:t>Replace damaged cords immediately.</w:t>
      </w:r>
    </w:p>
    <w:p w:rsidR="00942C95" w:rsidRDefault="004E561E">
      <w:pPr>
        <w:pStyle w:val="BodyText"/>
        <w:spacing w:before="81" w:line="249" w:lineRule="auto"/>
        <w:ind w:left="962" w:right="158"/>
      </w:pPr>
      <w:r>
        <w:t>Always hold the tool by the insulated gripping surfaces. Contact with hidde</w:t>
      </w:r>
      <w:r>
        <w:t>n wiring or its own cord will make exposed metal parts of the tool “live” and shock the operator.</w:t>
      </w:r>
    </w:p>
    <w:p w:rsidR="00942C95" w:rsidRDefault="004E561E">
      <w:pPr>
        <w:pStyle w:val="Heading1"/>
        <w:spacing w:before="111"/>
        <w:ind w:left="220"/>
      </w:pPr>
      <w:r>
        <w:rPr>
          <w:b w:val="0"/>
        </w:rPr>
        <w:br w:type="column"/>
      </w:r>
      <w:r>
        <w:rPr>
          <w:color w:val="004990"/>
        </w:rPr>
        <w:lastRenderedPageBreak/>
        <w:t>Rules about Extension Cords</w:t>
      </w:r>
    </w:p>
    <w:p w:rsidR="00942C95" w:rsidRDefault="004E561E">
      <w:pPr>
        <w:pStyle w:val="ListParagraph"/>
        <w:numPr>
          <w:ilvl w:val="0"/>
          <w:numId w:val="4"/>
        </w:numPr>
        <w:tabs>
          <w:tab w:val="left" w:pos="940"/>
        </w:tabs>
        <w:spacing w:line="249" w:lineRule="auto"/>
        <w:ind w:left="940" w:right="193"/>
        <w:rPr>
          <w:sz w:val="20"/>
        </w:rPr>
      </w:pPr>
      <w:r>
        <w:rPr>
          <w:sz w:val="20"/>
        </w:rPr>
        <w:t xml:space="preserve">When using a power tool outside, use an </w:t>
      </w:r>
      <w:proofErr w:type="spellStart"/>
      <w:r>
        <w:rPr>
          <w:sz w:val="20"/>
        </w:rPr>
        <w:t>exten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sion</w:t>
      </w:r>
      <w:proofErr w:type="spellEnd"/>
      <w:r>
        <w:rPr>
          <w:sz w:val="20"/>
        </w:rPr>
        <w:t xml:space="preserve"> cord marked for outdoor use with “W-A” or “W”. These cords are made for outdo</w:t>
      </w:r>
      <w:r>
        <w:rPr>
          <w:sz w:val="20"/>
        </w:rPr>
        <w:t>or</w:t>
      </w:r>
      <w:r>
        <w:rPr>
          <w:spacing w:val="-24"/>
          <w:sz w:val="20"/>
        </w:rPr>
        <w:t xml:space="preserve"> </w:t>
      </w:r>
      <w:r>
        <w:rPr>
          <w:sz w:val="20"/>
        </w:rPr>
        <w:t>use.</w:t>
      </w:r>
    </w:p>
    <w:p w:rsidR="00942C95" w:rsidRDefault="004E561E">
      <w:pPr>
        <w:pStyle w:val="ListParagraph"/>
        <w:numPr>
          <w:ilvl w:val="0"/>
          <w:numId w:val="4"/>
        </w:numPr>
        <w:tabs>
          <w:tab w:val="left" w:pos="940"/>
        </w:tabs>
        <w:spacing w:line="249" w:lineRule="auto"/>
        <w:ind w:left="940" w:right="106"/>
        <w:rPr>
          <w:sz w:val="20"/>
        </w:rPr>
      </w:pPr>
      <w:r>
        <w:rPr>
          <w:sz w:val="20"/>
        </w:rPr>
        <w:t>Extension cords with 3-prong grounding plugs must be plugged into 3-prong outlets when</w:t>
      </w:r>
      <w:r>
        <w:rPr>
          <w:spacing w:val="-36"/>
          <w:sz w:val="20"/>
        </w:rPr>
        <w:t xml:space="preserve"> </w:t>
      </w:r>
      <w:r>
        <w:rPr>
          <w:sz w:val="20"/>
        </w:rPr>
        <w:t>using grounded</w:t>
      </w:r>
      <w:r>
        <w:rPr>
          <w:spacing w:val="-8"/>
          <w:sz w:val="20"/>
        </w:rPr>
        <w:t xml:space="preserve"> </w:t>
      </w:r>
      <w:r>
        <w:rPr>
          <w:sz w:val="20"/>
        </w:rPr>
        <w:t>tools.</w:t>
      </w:r>
    </w:p>
    <w:p w:rsidR="00942C95" w:rsidRDefault="004E561E">
      <w:pPr>
        <w:pStyle w:val="ListParagraph"/>
        <w:numPr>
          <w:ilvl w:val="0"/>
          <w:numId w:val="4"/>
        </w:numPr>
        <w:tabs>
          <w:tab w:val="left" w:pos="940"/>
        </w:tabs>
        <w:ind w:left="940"/>
        <w:rPr>
          <w:sz w:val="20"/>
        </w:rPr>
      </w:pPr>
      <w:r>
        <w:rPr>
          <w:sz w:val="20"/>
        </w:rPr>
        <w:t>Replace damaged or worn cords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immediately.</w:t>
      </w:r>
    </w:p>
    <w:p w:rsidR="00942C95" w:rsidRDefault="00942C95">
      <w:pPr>
        <w:pStyle w:val="BodyText"/>
        <w:spacing w:before="0"/>
        <w:rPr>
          <w:sz w:val="22"/>
        </w:rPr>
      </w:pPr>
    </w:p>
    <w:p w:rsidR="00942C95" w:rsidRDefault="004E561E">
      <w:pPr>
        <w:pStyle w:val="BodyText"/>
        <w:spacing w:before="159" w:line="223" w:lineRule="auto"/>
        <w:ind w:left="940" w:hanging="720"/>
      </w:pPr>
      <w:r>
        <w:rPr>
          <w:noProof/>
          <w:position w:val="-6"/>
        </w:rPr>
        <w:drawing>
          <wp:inline distT="0" distB="0" distL="0" distR="0">
            <wp:extent cx="400050" cy="146685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0"/>
        </w:rPr>
        <w:t xml:space="preserve"> </w:t>
      </w:r>
      <w:r>
        <w:t>The wire gauge and length of the extension</w:t>
      </w:r>
      <w:r>
        <w:rPr>
          <w:spacing w:val="-28"/>
        </w:rPr>
        <w:t xml:space="preserve"> </w:t>
      </w:r>
      <w:r>
        <w:t>cord must be able to handle the amps of the</w:t>
      </w:r>
      <w:r>
        <w:rPr>
          <w:spacing w:val="-21"/>
        </w:rPr>
        <w:t xml:space="preserve"> </w:t>
      </w:r>
      <w:r>
        <w:t>tool.</w:t>
      </w:r>
    </w:p>
    <w:p w:rsidR="00942C95" w:rsidRDefault="004E561E">
      <w:pPr>
        <w:pStyle w:val="BodyText"/>
        <w:spacing w:before="10" w:line="249" w:lineRule="auto"/>
        <w:ind w:left="940"/>
      </w:pPr>
      <w:r>
        <w:t>Find the Amps (A) on the tool’s nameplate and use the chart to determine the necessary wire gauge for your extension cord length.</w:t>
      </w:r>
    </w:p>
    <w:p w:rsidR="00942C95" w:rsidRDefault="00942C95">
      <w:pPr>
        <w:pStyle w:val="BodyText"/>
        <w:spacing w:before="2"/>
        <w:rPr>
          <w:sz w:val="6"/>
        </w:rPr>
      </w:pPr>
    </w:p>
    <w:p w:rsidR="00942C95" w:rsidRDefault="004E561E">
      <w:pPr>
        <w:pStyle w:val="BodyText"/>
        <w:spacing w:before="0"/>
        <w:ind w:left="947"/>
      </w:pPr>
      <w:r>
        <w:pict>
          <v:group id="_x0000_s2059" style="width:162.75pt;height:60.2pt;mso-position-horizontal-relative:char;mso-position-vertical-relative:line" coordsize="3255,1204">
            <v:shape id="_x0000_s2061" type="#_x0000_t75" style="position:absolute;width:3255;height:1204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position:absolute;left:1576;top:588;width:219;height:555" filled="f" stroked="f">
              <v:textbox inset="0,0,0,0">
                <w:txbxContent>
                  <w:p w:rsidR="00942C95" w:rsidRDefault="004E561E">
                    <w:pPr>
                      <w:spacing w:line="134" w:lineRule="exac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16 </w:t>
                    </w:r>
                  </w:p>
                  <w:p w:rsidR="00942C95" w:rsidRDefault="004E561E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16 </w:t>
                    </w:r>
                  </w:p>
                  <w:p w:rsidR="00942C95" w:rsidRDefault="004E561E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16 </w:t>
                    </w:r>
                  </w:p>
                  <w:p w:rsidR="00942C95" w:rsidRDefault="004E561E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12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42C95" w:rsidRDefault="00942C95">
      <w:pPr>
        <w:pStyle w:val="BodyText"/>
        <w:spacing w:before="0"/>
        <w:rPr>
          <w:sz w:val="22"/>
        </w:rPr>
      </w:pPr>
    </w:p>
    <w:p w:rsidR="00942C95" w:rsidRDefault="00942C95">
      <w:pPr>
        <w:pStyle w:val="BodyText"/>
        <w:spacing w:before="0"/>
        <w:rPr>
          <w:sz w:val="22"/>
        </w:rPr>
      </w:pPr>
    </w:p>
    <w:p w:rsidR="00942C95" w:rsidRDefault="004E561E">
      <w:pPr>
        <w:pStyle w:val="Heading1"/>
        <w:spacing w:before="164"/>
        <w:ind w:left="220"/>
      </w:pPr>
      <w:r>
        <w:rPr>
          <w:color w:val="004990"/>
        </w:rPr>
        <w:t>Good Personal Safety is a Must</w:t>
      </w:r>
    </w:p>
    <w:p w:rsidR="00942C95" w:rsidRDefault="004E561E">
      <w:pPr>
        <w:pStyle w:val="BodyText"/>
        <w:spacing w:line="249" w:lineRule="auto"/>
        <w:ind w:left="220" w:right="239"/>
      </w:pPr>
      <w:r>
        <w:t>Following good safety practices when using all power tools is a must. Make a habit of including safety in all of your activities.</w:t>
      </w:r>
    </w:p>
    <w:p w:rsidR="00942C95" w:rsidRDefault="004E561E">
      <w:pPr>
        <w:pStyle w:val="BodyText"/>
        <w:spacing w:line="249" w:lineRule="auto"/>
        <w:ind w:left="940" w:right="119"/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4147184</wp:posOffset>
            </wp:positionH>
            <wp:positionV relativeFrom="paragraph">
              <wp:posOffset>29128</wp:posOffset>
            </wp:positionV>
            <wp:extent cx="385444" cy="385444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44" cy="38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Always read and understand the tool’s opera- tor’s manua</w:t>
      </w:r>
      <w:r>
        <w:t>l, tool markings and the instructions packaged with the accessory before starting any work.</w:t>
      </w:r>
    </w:p>
    <w:p w:rsidR="00942C95" w:rsidRDefault="004E561E">
      <w:pPr>
        <w:pStyle w:val="ListParagraph"/>
        <w:numPr>
          <w:ilvl w:val="0"/>
          <w:numId w:val="4"/>
        </w:numPr>
        <w:tabs>
          <w:tab w:val="left" w:pos="940"/>
        </w:tabs>
        <w:ind w:left="940"/>
        <w:rPr>
          <w:sz w:val="20"/>
        </w:rPr>
      </w:pPr>
      <w:r>
        <w:rPr>
          <w:sz w:val="20"/>
        </w:rPr>
        <w:t>Stay alert, watch what you are doing and</w:t>
      </w:r>
      <w:r>
        <w:rPr>
          <w:spacing w:val="-29"/>
          <w:sz w:val="20"/>
        </w:rPr>
        <w:t xml:space="preserve"> </w:t>
      </w:r>
      <w:r>
        <w:rPr>
          <w:sz w:val="20"/>
        </w:rPr>
        <w:t>use</w:t>
      </w:r>
    </w:p>
    <w:p w:rsidR="00942C95" w:rsidRDefault="004E561E">
      <w:pPr>
        <w:pStyle w:val="BodyText"/>
        <w:spacing w:before="10"/>
        <w:ind w:left="940"/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4150359</wp:posOffset>
            </wp:positionH>
            <wp:positionV relativeFrom="paragraph">
              <wp:posOffset>160573</wp:posOffset>
            </wp:positionV>
            <wp:extent cx="389254" cy="389254"/>
            <wp:effectExtent l="0" t="0" r="0" b="0"/>
            <wp:wrapNone/>
            <wp:docPr id="1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4" cy="38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common sense when using a power tool.</w:t>
      </w:r>
    </w:p>
    <w:p w:rsidR="00942C95" w:rsidRDefault="004E561E">
      <w:pPr>
        <w:pStyle w:val="BodyText"/>
        <w:spacing w:before="82" w:line="249" w:lineRule="auto"/>
        <w:ind w:left="940" w:right="119"/>
      </w:pPr>
      <w:r>
        <w:t>Do not use tools when you are tired or under the influence of drugs, alcohol, or</w:t>
      </w:r>
      <w:r>
        <w:t xml:space="preserve"> medication.</w:t>
      </w:r>
    </w:p>
    <w:p w:rsidR="00942C95" w:rsidRDefault="004E561E">
      <w:pPr>
        <w:pStyle w:val="ListParagraph"/>
        <w:numPr>
          <w:ilvl w:val="0"/>
          <w:numId w:val="4"/>
        </w:numPr>
        <w:tabs>
          <w:tab w:val="left" w:pos="940"/>
        </w:tabs>
        <w:spacing w:line="249" w:lineRule="auto"/>
        <w:ind w:left="940" w:right="109"/>
        <w:rPr>
          <w:sz w:val="20"/>
        </w:rPr>
      </w:pPr>
      <w:r>
        <w:rPr>
          <w:sz w:val="20"/>
        </w:rPr>
        <w:t xml:space="preserve">Dress right. Do not wear gloves, loose clothes or </w:t>
      </w:r>
      <w:r>
        <w:rPr>
          <w:spacing w:val="-3"/>
          <w:sz w:val="20"/>
        </w:rPr>
        <w:t xml:space="preserve">jewelry. </w:t>
      </w:r>
      <w:r>
        <w:rPr>
          <w:sz w:val="20"/>
        </w:rPr>
        <w:t xml:space="preserve">Contain long </w:t>
      </w:r>
      <w:r>
        <w:rPr>
          <w:spacing w:val="-3"/>
          <w:sz w:val="20"/>
        </w:rPr>
        <w:t xml:space="preserve">hair. </w:t>
      </w:r>
      <w:r>
        <w:rPr>
          <w:sz w:val="20"/>
        </w:rPr>
        <w:t xml:space="preserve">Loose clothes, gloves, </w:t>
      </w:r>
      <w:r>
        <w:rPr>
          <w:spacing w:val="-3"/>
          <w:sz w:val="20"/>
        </w:rPr>
        <w:t xml:space="preserve">jewelry, </w:t>
      </w:r>
      <w:r>
        <w:rPr>
          <w:sz w:val="20"/>
        </w:rPr>
        <w:t>or long hair can be caught in moving parts.</w:t>
      </w:r>
    </w:p>
    <w:p w:rsidR="00942C95" w:rsidRDefault="004E561E">
      <w:pPr>
        <w:pStyle w:val="ListParagraph"/>
        <w:numPr>
          <w:ilvl w:val="0"/>
          <w:numId w:val="4"/>
        </w:numPr>
        <w:tabs>
          <w:tab w:val="left" w:pos="940"/>
        </w:tabs>
        <w:ind w:left="940"/>
        <w:rPr>
          <w:sz w:val="20"/>
        </w:rPr>
      </w:pPr>
      <w:r>
        <w:rPr>
          <w:sz w:val="20"/>
        </w:rPr>
        <w:t xml:space="preserve">Keep handles </w:t>
      </w:r>
      <w:r>
        <w:rPr>
          <w:spacing w:val="-5"/>
          <w:sz w:val="20"/>
        </w:rPr>
        <w:t xml:space="preserve">dry, </w:t>
      </w:r>
      <w:r>
        <w:rPr>
          <w:sz w:val="20"/>
        </w:rPr>
        <w:t>clean and free from oil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</w:p>
    <w:p w:rsidR="00942C95" w:rsidRDefault="004E561E">
      <w:pPr>
        <w:pStyle w:val="BodyText"/>
        <w:spacing w:before="10"/>
        <w:ind w:left="940"/>
      </w:pPr>
      <w:r>
        <w:t>grease.</w:t>
      </w:r>
    </w:p>
    <w:p w:rsidR="00942C95" w:rsidRDefault="004E561E">
      <w:pPr>
        <w:pStyle w:val="ListParagraph"/>
        <w:numPr>
          <w:ilvl w:val="0"/>
          <w:numId w:val="4"/>
        </w:numPr>
        <w:tabs>
          <w:tab w:val="left" w:pos="940"/>
        </w:tabs>
        <w:spacing w:before="82" w:line="249" w:lineRule="auto"/>
        <w:ind w:left="940" w:right="240"/>
        <w:rPr>
          <w:sz w:val="20"/>
        </w:rPr>
      </w:pPr>
      <w:r>
        <w:rPr>
          <w:noProof/>
        </w:rPr>
        <w:drawing>
          <wp:anchor distT="0" distB="0" distL="0" distR="0" simplePos="0" relativeHeight="268426631" behindDoc="1" locked="0" layoutInCell="1" allowOverlap="1">
            <wp:simplePos x="0" y="0"/>
            <wp:positionH relativeFrom="page">
              <wp:posOffset>3997591</wp:posOffset>
            </wp:positionH>
            <wp:positionV relativeFrom="paragraph">
              <wp:posOffset>283519</wp:posOffset>
            </wp:positionV>
            <wp:extent cx="718871" cy="644895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871" cy="64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Be sure the power tool’s switch is OFF before plugging it in or inserting a battery pack. Do</w:t>
      </w:r>
      <w:r>
        <w:rPr>
          <w:spacing w:val="-39"/>
          <w:sz w:val="20"/>
        </w:rPr>
        <w:t xml:space="preserve"> </w:t>
      </w:r>
      <w:r>
        <w:rPr>
          <w:sz w:val="20"/>
        </w:rPr>
        <w:t>not carry tools with your finger on the</w:t>
      </w:r>
      <w:r>
        <w:rPr>
          <w:spacing w:val="-6"/>
          <w:sz w:val="20"/>
        </w:rPr>
        <w:t xml:space="preserve"> </w:t>
      </w:r>
      <w:r>
        <w:rPr>
          <w:sz w:val="20"/>
        </w:rPr>
        <w:t>switch.</w:t>
      </w:r>
    </w:p>
    <w:p w:rsidR="00942C95" w:rsidRDefault="004E561E">
      <w:pPr>
        <w:pStyle w:val="BodyText"/>
        <w:spacing w:line="249" w:lineRule="auto"/>
        <w:ind w:left="940" w:right="408"/>
      </w:pPr>
      <w:r>
        <w:t>Remove adjusting keys and wrenches before turning the tool ON.</w:t>
      </w:r>
    </w:p>
    <w:p w:rsidR="00942C95" w:rsidRDefault="00942C95">
      <w:pPr>
        <w:spacing w:line="249" w:lineRule="auto"/>
        <w:sectPr w:rsidR="00942C95">
          <w:type w:val="continuous"/>
          <w:pgSz w:w="12240" w:h="15840"/>
          <w:pgMar w:top="660" w:right="620" w:bottom="400" w:left="500" w:header="720" w:footer="720" w:gutter="0"/>
          <w:cols w:num="2" w:space="720" w:equalWidth="0">
            <w:col w:w="5253" w:space="507"/>
            <w:col w:w="5360"/>
          </w:cols>
        </w:sectPr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3"/>
        <w:rPr>
          <w:sz w:val="27"/>
        </w:rPr>
      </w:pPr>
    </w:p>
    <w:p w:rsidR="00942C95" w:rsidRDefault="004E561E">
      <w:pPr>
        <w:pStyle w:val="BodyText"/>
        <w:spacing w:before="94"/>
        <w:ind w:left="262"/>
      </w:pPr>
      <w:r>
        <w:t>1</w:t>
      </w:r>
      <w:bookmarkStart w:id="0" w:name="_GoBack"/>
      <w:bookmarkEnd w:id="0"/>
    </w:p>
    <w:p w:rsidR="00942C95" w:rsidRDefault="00942C95">
      <w:pPr>
        <w:sectPr w:rsidR="00942C95">
          <w:type w:val="continuous"/>
          <w:pgSz w:w="12240" w:h="15840"/>
          <w:pgMar w:top="660" w:right="620" w:bottom="400" w:left="500" w:header="720" w:footer="720" w:gutter="0"/>
          <w:cols w:space="720"/>
        </w:sectPr>
      </w:pPr>
    </w:p>
    <w:p w:rsidR="00942C95" w:rsidRDefault="004E561E">
      <w:pPr>
        <w:pStyle w:val="ListParagraph"/>
        <w:numPr>
          <w:ilvl w:val="0"/>
          <w:numId w:val="3"/>
        </w:numPr>
        <w:tabs>
          <w:tab w:val="left" w:pos="820"/>
        </w:tabs>
        <w:spacing w:before="78" w:line="249" w:lineRule="auto"/>
        <w:ind w:right="285"/>
        <w:rPr>
          <w:sz w:val="20"/>
        </w:rPr>
      </w:pPr>
      <w:r>
        <w:lastRenderedPageBreak/>
        <w:pict>
          <v:group id="_x0000_s2056" style="position:absolute;left:0;text-align:left;margin-left:38.25pt;margin-top:33.6pt;width:32.1pt;height:63.8pt;z-index:-8608;mso-position-horizontal-relative:page" coordorigin="765,672" coordsize="642,1276">
            <v:shape id="_x0000_s2058" type="#_x0000_t75" style="position:absolute;left:765;top:672;width:620;height:619">
              <v:imagedata r:id="rId24" o:title=""/>
            </v:shape>
            <v:shape id="_x0000_s2057" type="#_x0000_t75" style="position:absolute;left:770;top:1323;width:637;height:624">
              <v:imagedata r:id="rId25" o:title=""/>
            </v:shape>
            <w10:wrap anchorx="page"/>
          </v:group>
        </w:pict>
      </w:r>
      <w:r>
        <w:rPr>
          <w:sz w:val="20"/>
        </w:rPr>
        <w:t>Always kee</w:t>
      </w:r>
      <w:r>
        <w:rPr>
          <w:sz w:val="20"/>
        </w:rPr>
        <w:t>p a firm footing when using</w:t>
      </w:r>
      <w:r>
        <w:rPr>
          <w:spacing w:val="-15"/>
          <w:sz w:val="20"/>
        </w:rPr>
        <w:t xml:space="preserve"> </w:t>
      </w:r>
      <w:r>
        <w:rPr>
          <w:sz w:val="20"/>
        </w:rPr>
        <w:t>power tools. Be sure you have balance and control before you start the</w:t>
      </w:r>
      <w:r>
        <w:rPr>
          <w:spacing w:val="-10"/>
          <w:sz w:val="20"/>
        </w:rPr>
        <w:t xml:space="preserve"> </w:t>
      </w:r>
      <w:r>
        <w:rPr>
          <w:sz w:val="20"/>
        </w:rPr>
        <w:t>job.</w:t>
      </w:r>
    </w:p>
    <w:p w:rsidR="00942C95" w:rsidRDefault="004E561E">
      <w:pPr>
        <w:pStyle w:val="BodyText"/>
        <w:spacing w:line="249" w:lineRule="auto"/>
        <w:ind w:left="820" w:right="11"/>
      </w:pPr>
      <w:r>
        <w:t xml:space="preserve">Use safety equipment. Always wear eye </w:t>
      </w:r>
      <w:proofErr w:type="spellStart"/>
      <w:r>
        <w:t>protec</w:t>
      </w:r>
      <w:proofErr w:type="spellEnd"/>
      <w:r>
        <w:t xml:space="preserve">- </w:t>
      </w:r>
      <w:proofErr w:type="spellStart"/>
      <w:r>
        <w:t>tion</w:t>
      </w:r>
      <w:proofErr w:type="spellEnd"/>
      <w:r>
        <w:t>. A dust mask, non-skid safety shoes, hard hat, or hearing protection must be used when needed. The re</w:t>
      </w:r>
      <w:r>
        <w:t xml:space="preserve">ference to “safety goggles” or “safety glasses” in product specific sections provides potential options - always refer to the tool’s operator’s manual for the specific eye pro- </w:t>
      </w:r>
      <w:proofErr w:type="spellStart"/>
      <w:r>
        <w:t>tection</w:t>
      </w:r>
      <w:proofErr w:type="spellEnd"/>
      <w:r>
        <w:t xml:space="preserve"> recommended, which should be marked as complying with current national </w:t>
      </w:r>
      <w:r>
        <w:t>standards.</w:t>
      </w:r>
    </w:p>
    <w:p w:rsidR="00942C95" w:rsidRDefault="004E561E">
      <w:pPr>
        <w:pStyle w:val="ListParagraph"/>
        <w:numPr>
          <w:ilvl w:val="0"/>
          <w:numId w:val="2"/>
        </w:numPr>
        <w:tabs>
          <w:tab w:val="left" w:pos="820"/>
        </w:tabs>
        <w:spacing w:before="84"/>
        <w:rPr>
          <w:sz w:val="20"/>
        </w:rPr>
      </w:pPr>
      <w:r>
        <w:rPr>
          <w:sz w:val="20"/>
        </w:rPr>
        <w:t>Unplug tool/remove battery before</w:t>
      </w:r>
      <w:r>
        <w:rPr>
          <w:spacing w:val="-19"/>
          <w:sz w:val="20"/>
        </w:rPr>
        <w:t xml:space="preserve"> </w:t>
      </w:r>
      <w:r>
        <w:rPr>
          <w:sz w:val="20"/>
        </w:rPr>
        <w:t>changing</w:t>
      </w:r>
    </w:p>
    <w:p w:rsidR="00942C95" w:rsidRDefault="004E561E">
      <w:pPr>
        <w:pStyle w:val="BodyText"/>
        <w:spacing w:before="0" w:line="183" w:lineRule="exact"/>
        <w:ind w:left="820"/>
      </w:pPr>
      <w:r>
        <w:t>accessories.</w:t>
      </w:r>
    </w:p>
    <w:p w:rsidR="00942C95" w:rsidRDefault="004E561E">
      <w:pPr>
        <w:pStyle w:val="BodyText"/>
        <w:spacing w:before="0" w:line="584" w:lineRule="exact"/>
        <w:ind w:left="147"/>
      </w:pPr>
      <w:r>
        <w:rPr>
          <w:noProof/>
          <w:position w:val="-21"/>
        </w:rPr>
        <w:drawing>
          <wp:inline distT="0" distB="0" distL="0" distR="0">
            <wp:extent cx="398145" cy="400646"/>
            <wp:effectExtent l="0" t="0" r="0" b="0"/>
            <wp:docPr id="1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" cy="40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Keep hands away from rotating or moving</w:t>
      </w:r>
      <w:r>
        <w:rPr>
          <w:spacing w:val="-29"/>
        </w:rPr>
        <w:t xml:space="preserve"> </w:t>
      </w:r>
      <w:r>
        <w:t>parts.</w:t>
      </w:r>
    </w:p>
    <w:p w:rsidR="00942C95" w:rsidRDefault="004E561E">
      <w:pPr>
        <w:pStyle w:val="Heading1"/>
        <w:spacing w:before="11"/>
      </w:pPr>
      <w:r>
        <w:rPr>
          <w:color w:val="004990"/>
        </w:rPr>
        <w:t>Do the Job Safely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sz w:val="20"/>
        </w:rPr>
        <w:t>Use the power tool accessories only for the</w:t>
      </w:r>
      <w:r>
        <w:rPr>
          <w:spacing w:val="-27"/>
          <w:sz w:val="20"/>
        </w:rPr>
        <w:t xml:space="preserve"> </w:t>
      </w:r>
      <w:r>
        <w:rPr>
          <w:sz w:val="20"/>
        </w:rPr>
        <w:t>jobs</w:t>
      </w:r>
    </w:p>
    <w:p w:rsidR="00942C95" w:rsidRDefault="004E561E">
      <w:pPr>
        <w:pStyle w:val="BodyText"/>
        <w:spacing w:before="10"/>
        <w:ind w:left="820"/>
      </w:pPr>
      <w:r>
        <w:t>for which they were designed.</w:t>
      </w:r>
    </w:p>
    <w:p w:rsidR="00942C95" w:rsidRDefault="004E561E">
      <w:pPr>
        <w:pStyle w:val="BodyText"/>
        <w:spacing w:before="82" w:line="249" w:lineRule="auto"/>
        <w:ind w:left="820" w:right="63"/>
        <w:jc w:val="both"/>
      </w:pP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492760</wp:posOffset>
            </wp:positionH>
            <wp:positionV relativeFrom="paragraph">
              <wp:posOffset>47619</wp:posOffset>
            </wp:positionV>
            <wp:extent cx="391160" cy="391160"/>
            <wp:effectExtent l="0" t="0" r="0" b="0"/>
            <wp:wrapNone/>
            <wp:docPr id="1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Secure and support the </w:t>
      </w:r>
      <w:proofErr w:type="spellStart"/>
      <w:r>
        <w:t>workpiece</w:t>
      </w:r>
      <w:proofErr w:type="spellEnd"/>
      <w:r>
        <w:t>. Use clamps and a stable work surface. Do not hold the work by hand or against your body.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sz w:val="20"/>
        </w:rPr>
        <w:t>Keep guards in place and working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properly.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spacing w:before="82" w:line="249" w:lineRule="auto"/>
        <w:ind w:right="127"/>
        <w:rPr>
          <w:sz w:val="20"/>
        </w:rPr>
      </w:pPr>
      <w:r>
        <w:rPr>
          <w:sz w:val="20"/>
        </w:rPr>
        <w:t>Do not force the tool. Use the right tool for your job. It will do the job better and</w:t>
      </w:r>
      <w:r>
        <w:rPr>
          <w:spacing w:val="-33"/>
          <w:sz w:val="20"/>
        </w:rPr>
        <w:t xml:space="preserve"> </w:t>
      </w:r>
      <w:r>
        <w:rPr>
          <w:sz w:val="20"/>
        </w:rPr>
        <w:t>safe</w:t>
      </w:r>
      <w:r>
        <w:rPr>
          <w:sz w:val="20"/>
        </w:rPr>
        <w:t>r.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74"/>
        <w:jc w:val="both"/>
        <w:rPr>
          <w:sz w:val="20"/>
        </w:rPr>
      </w:pPr>
      <w:r>
        <w:rPr>
          <w:sz w:val="20"/>
        </w:rPr>
        <w:t>Use only accessories recommended by the tool manufacturer. Accessories that may be</w:t>
      </w:r>
      <w:r>
        <w:rPr>
          <w:spacing w:val="-26"/>
          <w:sz w:val="20"/>
        </w:rPr>
        <w:t xml:space="preserve"> </w:t>
      </w:r>
      <w:r>
        <w:rPr>
          <w:sz w:val="20"/>
        </w:rPr>
        <w:t>suitable for one tool may become hazardous when</w:t>
      </w:r>
      <w:r>
        <w:rPr>
          <w:spacing w:val="-27"/>
          <w:sz w:val="20"/>
        </w:rPr>
        <w:t xml:space="preserve"> </w:t>
      </w:r>
      <w:r>
        <w:rPr>
          <w:sz w:val="20"/>
        </w:rPr>
        <w:t>used on another</w:t>
      </w:r>
      <w:r>
        <w:rPr>
          <w:spacing w:val="-9"/>
          <w:sz w:val="20"/>
        </w:rPr>
        <w:t xml:space="preserve"> </w:t>
      </w:r>
      <w:r>
        <w:rPr>
          <w:sz w:val="20"/>
        </w:rPr>
        <w:t>tool.</w:t>
      </w:r>
    </w:p>
    <w:p w:rsidR="00942C95" w:rsidRDefault="004E561E">
      <w:pPr>
        <w:pStyle w:val="BodyText"/>
        <w:spacing w:line="249" w:lineRule="auto"/>
        <w:ind w:left="820"/>
      </w:pP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485775</wp:posOffset>
            </wp:positionH>
            <wp:positionV relativeFrom="paragraph">
              <wp:posOffset>46984</wp:posOffset>
            </wp:positionV>
            <wp:extent cx="401319" cy="399414"/>
            <wp:effectExtent l="0" t="0" r="0" b="0"/>
            <wp:wrapNone/>
            <wp:docPr id="2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19" cy="399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Do not touch the drill bit, blade, cutter or the </w:t>
      </w:r>
      <w:proofErr w:type="spellStart"/>
      <w:r>
        <w:t>workpiece</w:t>
      </w:r>
      <w:proofErr w:type="spellEnd"/>
      <w:r>
        <w:t xml:space="preserve"> immediately after operation; they</w:t>
      </w:r>
      <w:r>
        <w:rPr>
          <w:spacing w:val="-34"/>
        </w:rPr>
        <w:t xml:space="preserve"> </w:t>
      </w:r>
      <w:r>
        <w:t>may be very hot and may burn</w:t>
      </w:r>
      <w:r>
        <w:rPr>
          <w:spacing w:val="-14"/>
        </w:rPr>
        <w:t xml:space="preserve"> </w:t>
      </w:r>
      <w:r>
        <w:t>you.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183"/>
        <w:rPr>
          <w:sz w:val="20"/>
        </w:rPr>
      </w:pPr>
      <w:r>
        <w:rPr>
          <w:sz w:val="20"/>
        </w:rPr>
        <w:t>If a method of dust collection is available with the power tool, it should be used to reduce the risk of dust-related</w:t>
      </w:r>
      <w:r>
        <w:rPr>
          <w:spacing w:val="-25"/>
          <w:sz w:val="20"/>
        </w:rPr>
        <w:t xml:space="preserve"> </w:t>
      </w:r>
      <w:r>
        <w:rPr>
          <w:sz w:val="20"/>
        </w:rPr>
        <w:t>hazards.</w:t>
      </w:r>
    </w:p>
    <w:p w:rsidR="00942C95" w:rsidRDefault="004E561E">
      <w:pPr>
        <w:pStyle w:val="Heading1"/>
        <w:spacing w:before="105" w:line="208" w:lineRule="auto"/>
        <w:ind w:right="61"/>
      </w:pPr>
      <w:r>
        <w:rPr>
          <w:b w:val="0"/>
        </w:rPr>
        <w:br w:type="column"/>
      </w:r>
      <w:r>
        <w:rPr>
          <w:color w:val="004990"/>
          <w:spacing w:val="-3"/>
        </w:rPr>
        <w:lastRenderedPageBreak/>
        <w:t xml:space="preserve">Maintenance Keeps </w:t>
      </w:r>
      <w:r>
        <w:rPr>
          <w:color w:val="004990"/>
          <w:spacing w:val="-6"/>
        </w:rPr>
        <w:t xml:space="preserve">Tools </w:t>
      </w:r>
      <w:r>
        <w:rPr>
          <w:color w:val="004990"/>
          <w:spacing w:val="-4"/>
        </w:rPr>
        <w:t xml:space="preserve">Working </w:t>
      </w:r>
      <w:r>
        <w:rPr>
          <w:color w:val="004990"/>
          <w:spacing w:val="-3"/>
        </w:rPr>
        <w:t xml:space="preserve">Safely </w:t>
      </w:r>
      <w:r>
        <w:rPr>
          <w:color w:val="004990"/>
        </w:rPr>
        <w:t>and Effectively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sz w:val="20"/>
        </w:rPr>
        <w:t>Do not use a tool if the switch does no</w:t>
      </w:r>
      <w:r>
        <w:rPr>
          <w:sz w:val="20"/>
        </w:rPr>
        <w:t>t turn it</w:t>
      </w:r>
      <w:r>
        <w:rPr>
          <w:spacing w:val="-22"/>
          <w:sz w:val="20"/>
        </w:rPr>
        <w:t xml:space="preserve"> </w:t>
      </w:r>
      <w:r>
        <w:rPr>
          <w:sz w:val="20"/>
        </w:rPr>
        <w:t>on</w:t>
      </w:r>
    </w:p>
    <w:p w:rsidR="00942C95" w:rsidRDefault="004E561E">
      <w:pPr>
        <w:pStyle w:val="BodyText"/>
        <w:spacing w:before="10"/>
        <w:ind w:left="820"/>
      </w:pPr>
      <w:r>
        <w:t>and off. It must be repaired.</w:t>
      </w:r>
    </w:p>
    <w:p w:rsidR="00942C95" w:rsidRDefault="004E561E">
      <w:pPr>
        <w:pStyle w:val="BodyText"/>
        <w:spacing w:before="82" w:line="249" w:lineRule="auto"/>
        <w:ind w:left="820" w:right="61"/>
      </w:pPr>
      <w:r>
        <w:rPr>
          <w:noProof/>
        </w:rPr>
        <w:drawing>
          <wp:anchor distT="0" distB="0" distL="0" distR="0" simplePos="0" relativeHeight="268426823" behindDoc="1" locked="0" layoutInCell="1" allowOverlap="1">
            <wp:simplePos x="0" y="0"/>
            <wp:positionH relativeFrom="page">
              <wp:posOffset>4022128</wp:posOffset>
            </wp:positionH>
            <wp:positionV relativeFrom="paragraph">
              <wp:posOffset>59777</wp:posOffset>
            </wp:positionV>
            <wp:extent cx="617369" cy="545664"/>
            <wp:effectExtent l="0" t="0" r="0" b="0"/>
            <wp:wrapNone/>
            <wp:docPr id="2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369" cy="545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Look at the tool before using it. Are moving parts misaligned or binding? Is anything broken?</w:t>
      </w:r>
    </w:p>
    <w:p w:rsidR="00942C95" w:rsidRDefault="004E561E">
      <w:pPr>
        <w:pStyle w:val="BodyText"/>
        <w:spacing w:before="1" w:line="249" w:lineRule="auto"/>
        <w:ind w:left="820" w:right="137"/>
      </w:pPr>
      <w:r>
        <w:t>Damaged tools must be fixed before using them. Develop a maintenance schedule for your tool.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sz w:val="20"/>
        </w:rPr>
        <w:t>Maintain</w:t>
      </w:r>
      <w:r>
        <w:rPr>
          <w:spacing w:val="-9"/>
          <w:sz w:val="20"/>
        </w:rPr>
        <w:t xml:space="preserve"> </w:t>
      </w:r>
      <w:r>
        <w:rPr>
          <w:sz w:val="20"/>
        </w:rPr>
        <w:t>accessories</w:t>
      </w:r>
      <w:r>
        <w:rPr>
          <w:spacing w:val="-9"/>
          <w:sz w:val="20"/>
        </w:rPr>
        <w:t xml:space="preserve"> </w:t>
      </w:r>
      <w:r>
        <w:rPr>
          <w:sz w:val="20"/>
        </w:rPr>
        <w:t>carefully.</w:t>
      </w:r>
      <w:r>
        <w:rPr>
          <w:spacing w:val="-9"/>
          <w:sz w:val="20"/>
        </w:rPr>
        <w:t xml:space="preserve"> </w:t>
      </w:r>
      <w:r>
        <w:rPr>
          <w:sz w:val="20"/>
        </w:rPr>
        <w:t>Keep</w:t>
      </w:r>
      <w:r>
        <w:rPr>
          <w:spacing w:val="-9"/>
          <w:sz w:val="20"/>
        </w:rPr>
        <w:t xml:space="preserve"> </w:t>
      </w:r>
      <w:r>
        <w:rPr>
          <w:sz w:val="20"/>
        </w:rPr>
        <w:t>blades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</w:p>
    <w:p w:rsidR="00942C95" w:rsidRDefault="004E561E">
      <w:pPr>
        <w:pStyle w:val="BodyText"/>
        <w:spacing w:before="10"/>
        <w:ind w:left="820"/>
      </w:pPr>
      <w:r>
        <w:t>bits sharp and clean.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spacing w:before="82" w:line="249" w:lineRule="auto"/>
        <w:ind w:right="278"/>
        <w:rPr>
          <w:sz w:val="20"/>
        </w:rPr>
      </w:pPr>
      <w:r>
        <w:rPr>
          <w:spacing w:val="-7"/>
          <w:sz w:val="20"/>
        </w:rPr>
        <w:t xml:space="preserve">Take </w:t>
      </w:r>
      <w:r>
        <w:rPr>
          <w:sz w:val="20"/>
        </w:rPr>
        <w:t xml:space="preserve">your tool to be serviced by qualified repair people. Service or maintenance performed by unqualified personnel could result in a risk of </w:t>
      </w:r>
      <w:r>
        <w:rPr>
          <w:spacing w:val="-3"/>
          <w:sz w:val="20"/>
        </w:rPr>
        <w:t xml:space="preserve">injury. </w:t>
      </w:r>
      <w:r>
        <w:rPr>
          <w:sz w:val="20"/>
        </w:rPr>
        <w:t xml:space="preserve">For example: internal wires may be </w:t>
      </w:r>
      <w:proofErr w:type="spellStart"/>
      <w:r>
        <w:rPr>
          <w:sz w:val="20"/>
        </w:rPr>
        <w:t>mis</w:t>
      </w:r>
      <w:proofErr w:type="spellEnd"/>
      <w:r>
        <w:rPr>
          <w:sz w:val="20"/>
        </w:rPr>
        <w:t>- placed or pinched</w:t>
      </w:r>
      <w:r>
        <w:rPr>
          <w:sz w:val="20"/>
        </w:rPr>
        <w:t>, safety guard return springs may be improperly</w:t>
      </w:r>
      <w:r>
        <w:rPr>
          <w:spacing w:val="-22"/>
          <w:sz w:val="20"/>
        </w:rPr>
        <w:t xml:space="preserve"> </w:t>
      </w:r>
      <w:r>
        <w:rPr>
          <w:sz w:val="20"/>
        </w:rPr>
        <w:t>mounted.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211"/>
        <w:rPr>
          <w:sz w:val="20"/>
        </w:rPr>
      </w:pPr>
      <w:r>
        <w:rPr>
          <w:sz w:val="20"/>
        </w:rPr>
        <w:t>When servicing a tool, use only identical re- placement parts. Follow instructions regarding maintenance in the tool’s operator’s manual. Use of unauthorized parts or failure to follow the maintenanc</w:t>
      </w:r>
      <w:r>
        <w:rPr>
          <w:sz w:val="20"/>
        </w:rPr>
        <w:t>e instructions may create a risk of electric shock or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injury.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286"/>
        <w:rPr>
          <w:sz w:val="20"/>
        </w:rPr>
      </w:pPr>
      <w:r>
        <w:rPr>
          <w:sz w:val="20"/>
        </w:rPr>
        <w:t xml:space="preserve">Clean and lubricate a tool only as directed in its operator’s manuals. Certain cleaning agents such as gasoline, carbon tetrachloride, ammo- </w:t>
      </w:r>
      <w:proofErr w:type="spellStart"/>
      <w:r>
        <w:rPr>
          <w:sz w:val="20"/>
        </w:rPr>
        <w:t>nia</w:t>
      </w:r>
      <w:proofErr w:type="spellEnd"/>
      <w:r>
        <w:rPr>
          <w:sz w:val="20"/>
        </w:rPr>
        <w:t>, etc. may damage plastic</w:t>
      </w:r>
      <w:r>
        <w:rPr>
          <w:spacing w:val="-29"/>
          <w:sz w:val="20"/>
        </w:rPr>
        <w:t xml:space="preserve"> </w:t>
      </w:r>
      <w:r>
        <w:rPr>
          <w:sz w:val="20"/>
        </w:rPr>
        <w:t>parts.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spacing w:line="249" w:lineRule="auto"/>
        <w:ind w:right="280"/>
        <w:rPr>
          <w:sz w:val="20"/>
        </w:rPr>
      </w:pPr>
      <w:r>
        <w:rPr>
          <w:sz w:val="20"/>
        </w:rPr>
        <w:t>Maintain labels and nameplates. These carry important information. If unreadable or</w:t>
      </w:r>
      <w:r>
        <w:rPr>
          <w:spacing w:val="-37"/>
          <w:sz w:val="20"/>
        </w:rPr>
        <w:t xml:space="preserve"> </w:t>
      </w:r>
      <w:r>
        <w:rPr>
          <w:sz w:val="20"/>
        </w:rPr>
        <w:t>missing, contact the manufacturer for a</w:t>
      </w:r>
      <w:r>
        <w:rPr>
          <w:spacing w:val="-12"/>
          <w:sz w:val="20"/>
        </w:rPr>
        <w:t xml:space="preserve"> </w:t>
      </w:r>
      <w:r>
        <w:rPr>
          <w:sz w:val="20"/>
        </w:rPr>
        <w:t>replacement.</w:t>
      </w:r>
    </w:p>
    <w:p w:rsidR="00942C95" w:rsidRDefault="004E561E">
      <w:pPr>
        <w:pStyle w:val="Heading1"/>
      </w:pPr>
      <w:r>
        <w:rPr>
          <w:color w:val="004990"/>
        </w:rPr>
        <w:t>When</w:t>
      </w:r>
      <w:r>
        <w:rPr>
          <w:color w:val="004990"/>
          <w:spacing w:val="-41"/>
        </w:rPr>
        <w:t xml:space="preserve"> </w:t>
      </w:r>
      <w:r>
        <w:rPr>
          <w:color w:val="004990"/>
        </w:rPr>
        <w:t>Done,</w:t>
      </w:r>
      <w:r>
        <w:rPr>
          <w:color w:val="004990"/>
          <w:spacing w:val="-41"/>
        </w:rPr>
        <w:t xml:space="preserve"> </w:t>
      </w:r>
      <w:r>
        <w:rPr>
          <w:color w:val="004990"/>
        </w:rPr>
        <w:t>Store</w:t>
      </w:r>
      <w:r>
        <w:rPr>
          <w:color w:val="004990"/>
          <w:spacing w:val="-41"/>
        </w:rPr>
        <w:t xml:space="preserve"> </w:t>
      </w:r>
      <w:r>
        <w:rPr>
          <w:color w:val="004990"/>
        </w:rPr>
        <w:t>the</w:t>
      </w:r>
      <w:r>
        <w:rPr>
          <w:color w:val="004990"/>
          <w:spacing w:val="-41"/>
        </w:rPr>
        <w:t xml:space="preserve"> </w:t>
      </w:r>
      <w:r>
        <w:rPr>
          <w:color w:val="004990"/>
          <w:spacing w:val="-4"/>
        </w:rPr>
        <w:t>Tools</w:t>
      </w:r>
      <w:r>
        <w:rPr>
          <w:color w:val="004990"/>
          <w:spacing w:val="-41"/>
        </w:rPr>
        <w:t xml:space="preserve"> </w:t>
      </w:r>
      <w:r>
        <w:rPr>
          <w:color w:val="004990"/>
        </w:rPr>
        <w:t>out</w:t>
      </w:r>
      <w:r>
        <w:rPr>
          <w:color w:val="004990"/>
          <w:spacing w:val="-41"/>
        </w:rPr>
        <w:t xml:space="preserve"> </w:t>
      </w:r>
      <w:r>
        <w:rPr>
          <w:color w:val="004990"/>
        </w:rPr>
        <w:t>of</w:t>
      </w:r>
      <w:r>
        <w:rPr>
          <w:color w:val="004990"/>
          <w:spacing w:val="-41"/>
        </w:rPr>
        <w:t xml:space="preserve"> </w:t>
      </w:r>
      <w:r>
        <w:rPr>
          <w:color w:val="004990"/>
          <w:spacing w:val="-3"/>
        </w:rPr>
        <w:t>Harm’s</w:t>
      </w:r>
      <w:r>
        <w:rPr>
          <w:color w:val="004990"/>
          <w:spacing w:val="-41"/>
        </w:rPr>
        <w:t xml:space="preserve"> </w:t>
      </w:r>
      <w:r>
        <w:rPr>
          <w:color w:val="004990"/>
          <w:spacing w:val="-4"/>
        </w:rPr>
        <w:t>Way</w:t>
      </w:r>
    </w:p>
    <w:p w:rsidR="00942C95" w:rsidRDefault="004E561E">
      <w:pPr>
        <w:pStyle w:val="BodyText"/>
        <w:spacing w:line="249" w:lineRule="auto"/>
        <w:ind w:left="820" w:right="61"/>
      </w:pP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4142816</wp:posOffset>
            </wp:positionH>
            <wp:positionV relativeFrom="paragraph">
              <wp:posOffset>57069</wp:posOffset>
            </wp:positionV>
            <wp:extent cx="396163" cy="641972"/>
            <wp:effectExtent l="0" t="0" r="0" b="0"/>
            <wp:wrapNone/>
            <wp:docPr id="2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63" cy="641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avoid accidental starting, unplug the cord, remove batteries or lock o</w:t>
      </w:r>
      <w:r>
        <w:t xml:space="preserve">ff the switch when the tool is not being used, when changing </w:t>
      </w:r>
      <w:proofErr w:type="spellStart"/>
      <w:r>
        <w:t>accesso</w:t>
      </w:r>
      <w:proofErr w:type="spellEnd"/>
      <w:r>
        <w:t xml:space="preserve">- </w:t>
      </w:r>
      <w:proofErr w:type="spellStart"/>
      <w:r>
        <w:t>ries</w:t>
      </w:r>
      <w:proofErr w:type="spellEnd"/>
      <w:r>
        <w:t>, and when adjusting or cleaning tools.</w:t>
      </w:r>
    </w:p>
    <w:p w:rsidR="00942C95" w:rsidRDefault="004E561E">
      <w:pPr>
        <w:pStyle w:val="ListParagraph"/>
        <w:numPr>
          <w:ilvl w:val="0"/>
          <w:numId w:val="1"/>
        </w:numPr>
        <w:tabs>
          <w:tab w:val="left" w:pos="820"/>
        </w:tabs>
        <w:rPr>
          <w:sz w:val="20"/>
        </w:rPr>
      </w:pPr>
      <w:r>
        <w:rPr>
          <w:sz w:val="20"/>
        </w:rPr>
        <w:t>Keep tools out of the reach of children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</w:p>
    <w:p w:rsidR="00942C95" w:rsidRDefault="004E561E">
      <w:pPr>
        <w:pStyle w:val="BodyText"/>
        <w:spacing w:before="10"/>
        <w:ind w:left="820"/>
      </w:pPr>
      <w:r>
        <w:t>people unfamiliar with the tools.</w:t>
      </w:r>
    </w:p>
    <w:p w:rsidR="00942C95" w:rsidRDefault="00942C95">
      <w:pPr>
        <w:sectPr w:rsidR="00942C95">
          <w:pgSz w:w="12240" w:h="15840"/>
          <w:pgMar w:top="600" w:right="580" w:bottom="400" w:left="620" w:header="0" w:footer="202" w:gutter="0"/>
          <w:cols w:num="2" w:space="720" w:equalWidth="0">
            <w:col w:w="5109" w:space="651"/>
            <w:col w:w="5280"/>
          </w:cols>
        </w:sectPr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</w:pPr>
    </w:p>
    <w:p w:rsidR="00942C95" w:rsidRDefault="00942C95">
      <w:pPr>
        <w:pStyle w:val="BodyText"/>
        <w:spacing w:before="0"/>
        <w:rPr>
          <w:sz w:val="22"/>
        </w:rPr>
      </w:pPr>
    </w:p>
    <w:p w:rsidR="00942C95" w:rsidRDefault="004E561E">
      <w:pPr>
        <w:pStyle w:val="BodyText"/>
        <w:spacing w:before="94"/>
        <w:ind w:right="115"/>
        <w:jc w:val="right"/>
      </w:pPr>
      <w:r>
        <w:t>2</w:t>
      </w:r>
    </w:p>
    <w:p w:rsidR="00942C95" w:rsidRDefault="00942C95" w:rsidP="004E561E">
      <w:pPr>
        <w:sectPr w:rsidR="00942C95">
          <w:type w:val="continuous"/>
          <w:pgSz w:w="12240" w:h="15840"/>
          <w:pgMar w:top="660" w:right="580" w:bottom="400" w:left="620" w:header="720" w:footer="720" w:gutter="0"/>
          <w:cols w:space="720"/>
        </w:sectPr>
      </w:pPr>
    </w:p>
    <w:p w:rsidR="004E561E" w:rsidRDefault="004E561E" w:rsidP="004E561E">
      <w:pPr>
        <w:pStyle w:val="Heading1"/>
        <w:tabs>
          <w:tab w:val="left" w:pos="4873"/>
          <w:tab w:val="left" w:pos="10899"/>
        </w:tabs>
        <w:spacing w:before="73"/>
        <w:ind w:left="0"/>
      </w:pPr>
    </w:p>
    <w:p w:rsidR="00942C95" w:rsidRDefault="00942C95">
      <w:pPr>
        <w:pStyle w:val="BodyText"/>
        <w:spacing w:before="0"/>
        <w:ind w:right="114"/>
        <w:jc w:val="right"/>
      </w:pPr>
    </w:p>
    <w:sectPr w:rsidR="00942C95">
      <w:type w:val="continuous"/>
      <w:pgSz w:w="12240" w:h="15840"/>
      <w:pgMar w:top="660" w:right="580" w:bottom="4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561E">
      <w:r>
        <w:separator/>
      </w:r>
    </w:p>
  </w:endnote>
  <w:endnote w:type="continuationSeparator" w:id="0">
    <w:p w:rsidR="00000000" w:rsidRDefault="004E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95" w:rsidRDefault="004E561E">
    <w:pPr>
      <w:pStyle w:val="BodyText"/>
      <w:spacing w:before="0"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6.7pt;margin-top:768.45pt;width:338.65pt;height:10.95pt;z-index:-251658752;mso-position-horizontal-relative:page;mso-position-vertical-relative:page" filled="f" stroked="f">
          <v:textbox inset="0,0,0,0">
            <w:txbxContent>
              <w:p w:rsidR="00942C95" w:rsidRDefault="004E561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Power Tool Institute | Phone: 216-241-7333 | Fax: 216-241-0105 | </w:t>
                </w:r>
                <w:hyperlink r:id="rId1">
                  <w:r>
                    <w:rPr>
                      <w:sz w:val="16"/>
                    </w:rPr>
                    <w:t>www.powertoolinstitute.com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561E">
      <w:r>
        <w:separator/>
      </w:r>
    </w:p>
  </w:footnote>
  <w:footnote w:type="continuationSeparator" w:id="0">
    <w:p w:rsidR="00000000" w:rsidRDefault="004E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20678"/>
    <w:multiLevelType w:val="hybridMultilevel"/>
    <w:tmpl w:val="A34C2138"/>
    <w:lvl w:ilvl="0" w:tplc="B166242A">
      <w:numFmt w:val="bullet"/>
      <w:lvlText w:val="•"/>
      <w:lvlJc w:val="left"/>
      <w:pPr>
        <w:ind w:left="820" w:hanging="24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E2300B6A">
      <w:numFmt w:val="bullet"/>
      <w:lvlText w:val="•"/>
      <w:lvlJc w:val="left"/>
      <w:pPr>
        <w:ind w:left="1248" w:hanging="240"/>
      </w:pPr>
      <w:rPr>
        <w:rFonts w:hint="default"/>
      </w:rPr>
    </w:lvl>
    <w:lvl w:ilvl="2" w:tplc="605C0E6A">
      <w:numFmt w:val="bullet"/>
      <w:lvlText w:val="•"/>
      <w:lvlJc w:val="left"/>
      <w:pPr>
        <w:ind w:left="1677" w:hanging="240"/>
      </w:pPr>
      <w:rPr>
        <w:rFonts w:hint="default"/>
      </w:rPr>
    </w:lvl>
    <w:lvl w:ilvl="3" w:tplc="5BD6BA4E">
      <w:numFmt w:val="bullet"/>
      <w:lvlText w:val="•"/>
      <w:lvlJc w:val="left"/>
      <w:pPr>
        <w:ind w:left="2106" w:hanging="240"/>
      </w:pPr>
      <w:rPr>
        <w:rFonts w:hint="default"/>
      </w:rPr>
    </w:lvl>
    <w:lvl w:ilvl="4" w:tplc="B8C28B8E">
      <w:numFmt w:val="bullet"/>
      <w:lvlText w:val="•"/>
      <w:lvlJc w:val="left"/>
      <w:pPr>
        <w:ind w:left="2535" w:hanging="240"/>
      </w:pPr>
      <w:rPr>
        <w:rFonts w:hint="default"/>
      </w:rPr>
    </w:lvl>
    <w:lvl w:ilvl="5" w:tplc="5010104A">
      <w:numFmt w:val="bullet"/>
      <w:lvlText w:val="•"/>
      <w:lvlJc w:val="left"/>
      <w:pPr>
        <w:ind w:left="2964" w:hanging="240"/>
      </w:pPr>
      <w:rPr>
        <w:rFonts w:hint="default"/>
      </w:rPr>
    </w:lvl>
    <w:lvl w:ilvl="6" w:tplc="32AEB944">
      <w:numFmt w:val="bullet"/>
      <w:lvlText w:val="•"/>
      <w:lvlJc w:val="left"/>
      <w:pPr>
        <w:ind w:left="3393" w:hanging="240"/>
      </w:pPr>
      <w:rPr>
        <w:rFonts w:hint="default"/>
      </w:rPr>
    </w:lvl>
    <w:lvl w:ilvl="7" w:tplc="0B0E81D4">
      <w:numFmt w:val="bullet"/>
      <w:lvlText w:val="•"/>
      <w:lvlJc w:val="left"/>
      <w:pPr>
        <w:ind w:left="3822" w:hanging="240"/>
      </w:pPr>
      <w:rPr>
        <w:rFonts w:hint="default"/>
      </w:rPr>
    </w:lvl>
    <w:lvl w:ilvl="8" w:tplc="009CD024">
      <w:numFmt w:val="bullet"/>
      <w:lvlText w:val="•"/>
      <w:lvlJc w:val="left"/>
      <w:pPr>
        <w:ind w:left="4251" w:hanging="240"/>
      </w:pPr>
      <w:rPr>
        <w:rFonts w:hint="default"/>
      </w:rPr>
    </w:lvl>
  </w:abstractNum>
  <w:abstractNum w:abstractNumId="1" w15:restartNumberingAfterBreak="0">
    <w:nsid w:val="4EB06B46"/>
    <w:multiLevelType w:val="hybridMultilevel"/>
    <w:tmpl w:val="5784B8C2"/>
    <w:lvl w:ilvl="0" w:tplc="8C54FCFE">
      <w:numFmt w:val="bullet"/>
      <w:lvlText w:val="•"/>
      <w:lvlJc w:val="left"/>
      <w:pPr>
        <w:ind w:left="963" w:hanging="240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1" w:tplc="3EB8A92C">
      <w:numFmt w:val="bullet"/>
      <w:lvlText w:val="•"/>
      <w:lvlJc w:val="left"/>
      <w:pPr>
        <w:ind w:left="1389" w:hanging="240"/>
      </w:pPr>
      <w:rPr>
        <w:rFonts w:hint="default"/>
      </w:rPr>
    </w:lvl>
    <w:lvl w:ilvl="2" w:tplc="74AEC306">
      <w:numFmt w:val="bullet"/>
      <w:lvlText w:val="•"/>
      <w:lvlJc w:val="left"/>
      <w:pPr>
        <w:ind w:left="1818" w:hanging="240"/>
      </w:pPr>
      <w:rPr>
        <w:rFonts w:hint="default"/>
      </w:rPr>
    </w:lvl>
    <w:lvl w:ilvl="3" w:tplc="5B1474F2">
      <w:numFmt w:val="bullet"/>
      <w:lvlText w:val="•"/>
      <w:lvlJc w:val="left"/>
      <w:pPr>
        <w:ind w:left="2247" w:hanging="240"/>
      </w:pPr>
      <w:rPr>
        <w:rFonts w:hint="default"/>
      </w:rPr>
    </w:lvl>
    <w:lvl w:ilvl="4" w:tplc="DD0461F2">
      <w:numFmt w:val="bullet"/>
      <w:lvlText w:val="•"/>
      <w:lvlJc w:val="left"/>
      <w:pPr>
        <w:ind w:left="2677" w:hanging="240"/>
      </w:pPr>
      <w:rPr>
        <w:rFonts w:hint="default"/>
      </w:rPr>
    </w:lvl>
    <w:lvl w:ilvl="5" w:tplc="100E3AD0">
      <w:numFmt w:val="bullet"/>
      <w:lvlText w:val="•"/>
      <w:lvlJc w:val="left"/>
      <w:pPr>
        <w:ind w:left="3106" w:hanging="240"/>
      </w:pPr>
      <w:rPr>
        <w:rFonts w:hint="default"/>
      </w:rPr>
    </w:lvl>
    <w:lvl w:ilvl="6" w:tplc="C5F4CC22">
      <w:numFmt w:val="bullet"/>
      <w:lvlText w:val="•"/>
      <w:lvlJc w:val="left"/>
      <w:pPr>
        <w:ind w:left="3535" w:hanging="240"/>
      </w:pPr>
      <w:rPr>
        <w:rFonts w:hint="default"/>
      </w:rPr>
    </w:lvl>
    <w:lvl w:ilvl="7" w:tplc="BDC016D6">
      <w:numFmt w:val="bullet"/>
      <w:lvlText w:val="•"/>
      <w:lvlJc w:val="left"/>
      <w:pPr>
        <w:ind w:left="3964" w:hanging="240"/>
      </w:pPr>
      <w:rPr>
        <w:rFonts w:hint="default"/>
      </w:rPr>
    </w:lvl>
    <w:lvl w:ilvl="8" w:tplc="57FE45B6">
      <w:numFmt w:val="bullet"/>
      <w:lvlText w:val="•"/>
      <w:lvlJc w:val="left"/>
      <w:pPr>
        <w:ind w:left="4394" w:hanging="240"/>
      </w:pPr>
      <w:rPr>
        <w:rFonts w:hint="default"/>
      </w:rPr>
    </w:lvl>
  </w:abstractNum>
  <w:abstractNum w:abstractNumId="2" w15:restartNumberingAfterBreak="0">
    <w:nsid w:val="54BF6A50"/>
    <w:multiLevelType w:val="hybridMultilevel"/>
    <w:tmpl w:val="A8322F50"/>
    <w:lvl w:ilvl="0" w:tplc="610A22C6">
      <w:numFmt w:val="bullet"/>
      <w:lvlText w:val="•"/>
      <w:lvlJc w:val="left"/>
      <w:pPr>
        <w:ind w:left="96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DE4C34">
      <w:numFmt w:val="bullet"/>
      <w:lvlText w:val="•"/>
      <w:lvlJc w:val="left"/>
      <w:pPr>
        <w:ind w:left="1389" w:hanging="240"/>
      </w:pPr>
      <w:rPr>
        <w:rFonts w:hint="default"/>
      </w:rPr>
    </w:lvl>
    <w:lvl w:ilvl="2" w:tplc="DA663B2C">
      <w:numFmt w:val="bullet"/>
      <w:lvlText w:val="•"/>
      <w:lvlJc w:val="left"/>
      <w:pPr>
        <w:ind w:left="1818" w:hanging="240"/>
      </w:pPr>
      <w:rPr>
        <w:rFonts w:hint="default"/>
      </w:rPr>
    </w:lvl>
    <w:lvl w:ilvl="3" w:tplc="5E72D58E">
      <w:numFmt w:val="bullet"/>
      <w:lvlText w:val="•"/>
      <w:lvlJc w:val="left"/>
      <w:pPr>
        <w:ind w:left="2247" w:hanging="240"/>
      </w:pPr>
      <w:rPr>
        <w:rFonts w:hint="default"/>
      </w:rPr>
    </w:lvl>
    <w:lvl w:ilvl="4" w:tplc="4734F3A0">
      <w:numFmt w:val="bullet"/>
      <w:lvlText w:val="•"/>
      <w:lvlJc w:val="left"/>
      <w:pPr>
        <w:ind w:left="2677" w:hanging="240"/>
      </w:pPr>
      <w:rPr>
        <w:rFonts w:hint="default"/>
      </w:rPr>
    </w:lvl>
    <w:lvl w:ilvl="5" w:tplc="CC16E93E">
      <w:numFmt w:val="bullet"/>
      <w:lvlText w:val="•"/>
      <w:lvlJc w:val="left"/>
      <w:pPr>
        <w:ind w:left="3106" w:hanging="240"/>
      </w:pPr>
      <w:rPr>
        <w:rFonts w:hint="default"/>
      </w:rPr>
    </w:lvl>
    <w:lvl w:ilvl="6" w:tplc="751E5A7E">
      <w:numFmt w:val="bullet"/>
      <w:lvlText w:val="•"/>
      <w:lvlJc w:val="left"/>
      <w:pPr>
        <w:ind w:left="3535" w:hanging="240"/>
      </w:pPr>
      <w:rPr>
        <w:rFonts w:hint="default"/>
      </w:rPr>
    </w:lvl>
    <w:lvl w:ilvl="7" w:tplc="E9B8CF8C">
      <w:numFmt w:val="bullet"/>
      <w:lvlText w:val="•"/>
      <w:lvlJc w:val="left"/>
      <w:pPr>
        <w:ind w:left="3964" w:hanging="240"/>
      </w:pPr>
      <w:rPr>
        <w:rFonts w:hint="default"/>
      </w:rPr>
    </w:lvl>
    <w:lvl w:ilvl="8" w:tplc="CE3A38EC">
      <w:numFmt w:val="bullet"/>
      <w:lvlText w:val="•"/>
      <w:lvlJc w:val="left"/>
      <w:pPr>
        <w:ind w:left="4394" w:hanging="240"/>
      </w:pPr>
      <w:rPr>
        <w:rFonts w:hint="default"/>
      </w:rPr>
    </w:lvl>
  </w:abstractNum>
  <w:abstractNum w:abstractNumId="3" w15:restartNumberingAfterBreak="0">
    <w:nsid w:val="56FF4208"/>
    <w:multiLevelType w:val="hybridMultilevel"/>
    <w:tmpl w:val="D48483DA"/>
    <w:lvl w:ilvl="0" w:tplc="A6905C60">
      <w:numFmt w:val="bullet"/>
      <w:lvlText w:val="•"/>
      <w:lvlJc w:val="left"/>
      <w:pPr>
        <w:ind w:left="820" w:hanging="24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20F6CA7C">
      <w:numFmt w:val="bullet"/>
      <w:lvlText w:val="•"/>
      <w:lvlJc w:val="left"/>
      <w:pPr>
        <w:ind w:left="1248" w:hanging="240"/>
      </w:pPr>
      <w:rPr>
        <w:rFonts w:hint="default"/>
      </w:rPr>
    </w:lvl>
    <w:lvl w:ilvl="2" w:tplc="7666918A">
      <w:numFmt w:val="bullet"/>
      <w:lvlText w:val="•"/>
      <w:lvlJc w:val="left"/>
      <w:pPr>
        <w:ind w:left="1677" w:hanging="240"/>
      </w:pPr>
      <w:rPr>
        <w:rFonts w:hint="default"/>
      </w:rPr>
    </w:lvl>
    <w:lvl w:ilvl="3" w:tplc="C15C67D4">
      <w:numFmt w:val="bullet"/>
      <w:lvlText w:val="•"/>
      <w:lvlJc w:val="left"/>
      <w:pPr>
        <w:ind w:left="2106" w:hanging="240"/>
      </w:pPr>
      <w:rPr>
        <w:rFonts w:hint="default"/>
      </w:rPr>
    </w:lvl>
    <w:lvl w:ilvl="4" w:tplc="98F42CCC">
      <w:numFmt w:val="bullet"/>
      <w:lvlText w:val="•"/>
      <w:lvlJc w:val="left"/>
      <w:pPr>
        <w:ind w:left="2535" w:hanging="240"/>
      </w:pPr>
      <w:rPr>
        <w:rFonts w:hint="default"/>
      </w:rPr>
    </w:lvl>
    <w:lvl w:ilvl="5" w:tplc="1C74F4FA">
      <w:numFmt w:val="bullet"/>
      <w:lvlText w:val="•"/>
      <w:lvlJc w:val="left"/>
      <w:pPr>
        <w:ind w:left="2964" w:hanging="240"/>
      </w:pPr>
      <w:rPr>
        <w:rFonts w:hint="default"/>
      </w:rPr>
    </w:lvl>
    <w:lvl w:ilvl="6" w:tplc="D90AEDD8">
      <w:numFmt w:val="bullet"/>
      <w:lvlText w:val="•"/>
      <w:lvlJc w:val="left"/>
      <w:pPr>
        <w:ind w:left="3393" w:hanging="240"/>
      </w:pPr>
      <w:rPr>
        <w:rFonts w:hint="default"/>
      </w:rPr>
    </w:lvl>
    <w:lvl w:ilvl="7" w:tplc="20108D4E">
      <w:numFmt w:val="bullet"/>
      <w:lvlText w:val="•"/>
      <w:lvlJc w:val="left"/>
      <w:pPr>
        <w:ind w:left="3822" w:hanging="240"/>
      </w:pPr>
      <w:rPr>
        <w:rFonts w:hint="default"/>
      </w:rPr>
    </w:lvl>
    <w:lvl w:ilvl="8" w:tplc="5E682D80">
      <w:numFmt w:val="bullet"/>
      <w:lvlText w:val="•"/>
      <w:lvlJc w:val="left"/>
      <w:pPr>
        <w:ind w:left="4251" w:hanging="240"/>
      </w:pPr>
      <w:rPr>
        <w:rFonts w:hint="default"/>
      </w:rPr>
    </w:lvl>
  </w:abstractNum>
  <w:abstractNum w:abstractNumId="4" w15:restartNumberingAfterBreak="0">
    <w:nsid w:val="6D29181A"/>
    <w:multiLevelType w:val="hybridMultilevel"/>
    <w:tmpl w:val="8EB8D602"/>
    <w:lvl w:ilvl="0" w:tplc="B59A79B0">
      <w:numFmt w:val="bullet"/>
      <w:lvlText w:val="•"/>
      <w:lvlJc w:val="left"/>
      <w:pPr>
        <w:ind w:left="820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22F55E">
      <w:numFmt w:val="bullet"/>
      <w:lvlText w:val="•"/>
      <w:lvlJc w:val="left"/>
      <w:pPr>
        <w:ind w:left="1248" w:hanging="240"/>
      </w:pPr>
      <w:rPr>
        <w:rFonts w:hint="default"/>
      </w:rPr>
    </w:lvl>
    <w:lvl w:ilvl="2" w:tplc="BE58DA48">
      <w:numFmt w:val="bullet"/>
      <w:lvlText w:val="•"/>
      <w:lvlJc w:val="left"/>
      <w:pPr>
        <w:ind w:left="1677" w:hanging="240"/>
      </w:pPr>
      <w:rPr>
        <w:rFonts w:hint="default"/>
      </w:rPr>
    </w:lvl>
    <w:lvl w:ilvl="3" w:tplc="889C4FA8">
      <w:numFmt w:val="bullet"/>
      <w:lvlText w:val="•"/>
      <w:lvlJc w:val="left"/>
      <w:pPr>
        <w:ind w:left="2106" w:hanging="240"/>
      </w:pPr>
      <w:rPr>
        <w:rFonts w:hint="default"/>
      </w:rPr>
    </w:lvl>
    <w:lvl w:ilvl="4" w:tplc="6248F408">
      <w:numFmt w:val="bullet"/>
      <w:lvlText w:val="•"/>
      <w:lvlJc w:val="left"/>
      <w:pPr>
        <w:ind w:left="2535" w:hanging="240"/>
      </w:pPr>
      <w:rPr>
        <w:rFonts w:hint="default"/>
      </w:rPr>
    </w:lvl>
    <w:lvl w:ilvl="5" w:tplc="7BA0290C">
      <w:numFmt w:val="bullet"/>
      <w:lvlText w:val="•"/>
      <w:lvlJc w:val="left"/>
      <w:pPr>
        <w:ind w:left="2964" w:hanging="240"/>
      </w:pPr>
      <w:rPr>
        <w:rFonts w:hint="default"/>
      </w:rPr>
    </w:lvl>
    <w:lvl w:ilvl="6" w:tplc="0AB66280">
      <w:numFmt w:val="bullet"/>
      <w:lvlText w:val="•"/>
      <w:lvlJc w:val="left"/>
      <w:pPr>
        <w:ind w:left="3393" w:hanging="240"/>
      </w:pPr>
      <w:rPr>
        <w:rFonts w:hint="default"/>
      </w:rPr>
    </w:lvl>
    <w:lvl w:ilvl="7" w:tplc="4C28F0C8">
      <w:numFmt w:val="bullet"/>
      <w:lvlText w:val="•"/>
      <w:lvlJc w:val="left"/>
      <w:pPr>
        <w:ind w:left="3822" w:hanging="240"/>
      </w:pPr>
      <w:rPr>
        <w:rFonts w:hint="default"/>
      </w:rPr>
    </w:lvl>
    <w:lvl w:ilvl="8" w:tplc="C32E5BEA">
      <w:numFmt w:val="bullet"/>
      <w:lvlText w:val="•"/>
      <w:lvlJc w:val="left"/>
      <w:pPr>
        <w:ind w:left="4251" w:hanging="2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42C95"/>
    <w:rsid w:val="004E561E"/>
    <w:rsid w:val="009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0FB09C8E"/>
  <w15:docId w15:val="{AAA887A8-4BA8-4EE0-9188-8A23C10B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3"/>
      <w:ind w:left="82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wertoolinstitu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Company>Crescent School District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Schermer</cp:lastModifiedBy>
  <cp:revision>2</cp:revision>
  <dcterms:created xsi:type="dcterms:W3CDTF">2017-10-23T11:43:00Z</dcterms:created>
  <dcterms:modified xsi:type="dcterms:W3CDTF">2017-10-23T18:43:00Z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2008-07-23T00:00:00Z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2017-10-23T00:00:00Z</vt:filetime>
  </property>
</Properties>
</file>